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1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98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D253BF" w:rsidTr="00D253BF">
        <w:trPr>
          <w:trHeight w:hRule="exact" w:val="373"/>
        </w:trPr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</w:tcPr>
          <w:p w:rsidR="00D253BF" w:rsidRDefault="00D253BF">
            <w:pPr>
              <w:pStyle w:val="a5"/>
              <w:jc w:val="center"/>
            </w:pPr>
          </w:p>
        </w:tc>
      </w:tr>
      <w:tr w:rsidR="00D253BF" w:rsidTr="00D253BF">
        <w:trPr>
          <w:trHeight w:hRule="exact" w:val="373"/>
        </w:trPr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</w:tcPr>
          <w:p w:rsidR="00D253BF" w:rsidRDefault="00D253BF">
            <w:pPr>
              <w:pStyle w:val="a5"/>
              <w:jc w:val="center"/>
            </w:pPr>
          </w:p>
        </w:tc>
      </w:tr>
      <w:tr w:rsidR="00D253BF" w:rsidTr="00D253BF">
        <w:trPr>
          <w:trHeight w:hRule="exact" w:val="373"/>
        </w:trPr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</w:tcPr>
          <w:p w:rsidR="00D253BF" w:rsidRDefault="00D253BF">
            <w:pPr>
              <w:pStyle w:val="a5"/>
              <w:jc w:val="center"/>
            </w:pPr>
          </w:p>
        </w:tc>
      </w:tr>
      <w:tr w:rsidR="00D253BF" w:rsidTr="00D253BF">
        <w:trPr>
          <w:trHeight w:hRule="exact" w:val="373"/>
        </w:trPr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</w:tcPr>
          <w:p w:rsidR="00D253BF" w:rsidRDefault="00D253BF">
            <w:pPr>
              <w:pStyle w:val="a5"/>
              <w:jc w:val="center"/>
            </w:pPr>
          </w:p>
        </w:tc>
      </w:tr>
      <w:tr w:rsidR="00D253BF" w:rsidTr="00D253BF">
        <w:trPr>
          <w:trHeight w:hRule="exact" w:val="373"/>
        </w:trPr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</w:tcPr>
          <w:p w:rsidR="00D253BF" w:rsidRDefault="00D253BF">
            <w:pPr>
              <w:pStyle w:val="a5"/>
              <w:jc w:val="center"/>
            </w:pPr>
          </w:p>
        </w:tc>
      </w:tr>
      <w:tr w:rsidR="00D253BF" w:rsidTr="00D253BF">
        <w:trPr>
          <w:trHeight w:hRule="exact" w:val="373"/>
        </w:trPr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</w:tcPr>
          <w:p w:rsidR="00D253BF" w:rsidRDefault="00D253BF">
            <w:pPr>
              <w:pStyle w:val="a5"/>
              <w:jc w:val="center"/>
            </w:pPr>
          </w:p>
        </w:tc>
      </w:tr>
      <w:tr w:rsidR="00D253BF" w:rsidTr="00D253BF">
        <w:trPr>
          <w:trHeight w:hRule="exact" w:val="373"/>
        </w:trPr>
        <w:tc>
          <w:tcPr>
            <w:tcW w:w="390" w:type="dxa"/>
            <w:vAlign w:val="center"/>
          </w:tcPr>
          <w:p w:rsidR="00D253BF" w:rsidRDefault="00D253BF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90" w:type="dxa"/>
            <w:shd w:val="clear" w:color="auto" w:fill="BFBFBF" w:themeFill="background1" w:themeFillShade="BF"/>
          </w:tcPr>
          <w:p w:rsidR="00D253BF" w:rsidRDefault="00D253BF">
            <w:pPr>
              <w:pStyle w:val="a5"/>
              <w:rPr>
                <w:vertAlign w:val="superscript"/>
              </w:rPr>
            </w:pPr>
          </w:p>
        </w:tc>
      </w:tr>
      <w:tr w:rsidR="00D253BF" w:rsidTr="00D253BF">
        <w:trPr>
          <w:trHeight w:hRule="exact" w:val="373"/>
        </w:trPr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:rsidR="00D253BF" w:rsidRDefault="00D253BF">
            <w:pPr>
              <w:pStyle w:val="a5"/>
              <w:jc w:val="center"/>
            </w:pPr>
          </w:p>
        </w:tc>
      </w:tr>
      <w:tr w:rsidR="00D253BF" w:rsidTr="00D253BF">
        <w:trPr>
          <w:trHeight w:hRule="exact" w:val="373"/>
        </w:trPr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:rsidR="00D253BF" w:rsidRDefault="00D253BF">
            <w:pPr>
              <w:pStyle w:val="a5"/>
              <w:jc w:val="center"/>
            </w:pPr>
          </w:p>
        </w:tc>
      </w:tr>
      <w:tr w:rsidR="00D253BF" w:rsidTr="00D253BF">
        <w:trPr>
          <w:trHeight w:hRule="exact" w:val="373"/>
        </w:trPr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:rsidR="00D253BF" w:rsidRDefault="00D253BF">
            <w:pPr>
              <w:pStyle w:val="a5"/>
              <w:jc w:val="center"/>
            </w:pPr>
          </w:p>
        </w:tc>
      </w:tr>
      <w:tr w:rsidR="00D253BF" w:rsidTr="00D253BF">
        <w:trPr>
          <w:trHeight w:hRule="exact" w:val="373"/>
        </w:trPr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:rsidR="00D253BF" w:rsidRDefault="00D253BF">
            <w:pPr>
              <w:pStyle w:val="a5"/>
              <w:jc w:val="center"/>
            </w:pPr>
          </w:p>
        </w:tc>
      </w:tr>
      <w:tr w:rsidR="00D253BF" w:rsidTr="00D253BF">
        <w:trPr>
          <w:trHeight w:hRule="exact" w:val="373"/>
        </w:trPr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:rsidR="00D253BF" w:rsidRDefault="00D253BF">
            <w:pPr>
              <w:pStyle w:val="a5"/>
              <w:jc w:val="center"/>
            </w:pPr>
          </w:p>
        </w:tc>
      </w:tr>
      <w:tr w:rsidR="00D253BF" w:rsidTr="00D253BF">
        <w:trPr>
          <w:trHeight w:hRule="exact" w:val="373"/>
        </w:trPr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:rsidR="00D253BF" w:rsidRDefault="00D253BF">
            <w:pPr>
              <w:pStyle w:val="a5"/>
              <w:jc w:val="center"/>
            </w:pPr>
          </w:p>
        </w:tc>
      </w:tr>
      <w:tr w:rsidR="00D253BF" w:rsidTr="00D253BF">
        <w:trPr>
          <w:trHeight w:hRule="exact" w:val="373"/>
        </w:trPr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BBBBB"/>
            <w:vAlign w:val="center"/>
          </w:tcPr>
          <w:p w:rsidR="00D253BF" w:rsidRDefault="00D253BF">
            <w:pPr>
              <w:pStyle w:val="a5"/>
              <w:jc w:val="center"/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:rsidR="00D253BF" w:rsidRDefault="00D253BF">
            <w:pPr>
              <w:pStyle w:val="a5"/>
              <w:jc w:val="center"/>
            </w:pPr>
          </w:p>
        </w:tc>
      </w:tr>
    </w:tbl>
    <w:p w:rsidR="00D93D80" w:rsidRDefault="00D93D80">
      <w:pPr>
        <w:pStyle w:val="a5"/>
        <w:rPr>
          <w:lang w:val="ru-RU"/>
        </w:rPr>
      </w:pPr>
    </w:p>
    <w:p w:rsidR="00D253BF" w:rsidRPr="00D253BF" w:rsidRDefault="00D253BF" w:rsidP="00D253BF">
      <w:pPr>
        <w:pStyle w:val="a5"/>
        <w:jc w:val="center"/>
        <w:rPr>
          <w:rFonts w:ascii="Times New Roman" w:hAnsi="Times New Roman" w:cs="Times New Roman"/>
          <w:b/>
          <w:lang w:val="ru-RU"/>
        </w:rPr>
      </w:pPr>
      <w:r w:rsidRPr="00D253BF">
        <w:rPr>
          <w:rFonts w:ascii="Times New Roman" w:hAnsi="Times New Roman" w:cs="Times New Roman"/>
          <w:b/>
          <w:lang w:val="ru-RU"/>
        </w:rPr>
        <w:t>Кроссворд по теме «В городе богини Афины»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7981"/>
      </w:tblGrid>
      <w:tr w:rsidR="00D253BF" w:rsidRPr="00D253BF" w:rsidTr="00D253BF">
        <w:tc>
          <w:tcPr>
            <w:tcW w:w="0" w:type="auto"/>
          </w:tcPr>
          <w:p w:rsidR="00D253BF" w:rsidRPr="00D253BF" w:rsidRDefault="00D253BF" w:rsidP="00D253BF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53BF">
              <w:rPr>
                <w:rFonts w:ascii="Times New Roman" w:hAnsi="Times New Roman" w:cs="Times New Roman"/>
                <w:b/>
              </w:rPr>
              <w:t>По</w:t>
            </w:r>
            <w:proofErr w:type="spellEnd"/>
            <w:r w:rsidRPr="00D253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53BF">
              <w:rPr>
                <w:rFonts w:ascii="Times New Roman" w:hAnsi="Times New Roman" w:cs="Times New Roman"/>
                <w:b/>
              </w:rPr>
              <w:t>горизонтали</w:t>
            </w:r>
            <w:proofErr w:type="spellEnd"/>
            <w:r w:rsidRPr="00D253BF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253BF" w:rsidRPr="007C0766" w:rsidTr="00D253BF">
        <w:tc>
          <w:tcPr>
            <w:tcW w:w="0" w:type="auto"/>
          </w:tcPr>
          <w:p w:rsidR="00D253BF" w:rsidRPr="00D253BF" w:rsidRDefault="00D253BF" w:rsidP="00D253BF">
            <w:pPr>
              <w:pStyle w:val="a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253BF">
              <w:rPr>
                <w:rFonts w:ascii="Times New Roman" w:hAnsi="Times New Roman" w:cs="Times New Roman"/>
                <w:b/>
                <w:lang w:val="ru-RU"/>
              </w:rPr>
              <w:t xml:space="preserve">1. </w:t>
            </w:r>
            <w:r w:rsidR="006165E1" w:rsidRPr="00D253BF">
              <w:rPr>
                <w:rFonts w:ascii="Times New Roman" w:hAnsi="Times New Roman" w:cs="Times New Roman"/>
                <w:b/>
                <w:lang w:val="ru-RU"/>
              </w:rPr>
              <w:t xml:space="preserve">Узкий </w:t>
            </w:r>
            <w:r w:rsidRPr="00D253BF">
              <w:rPr>
                <w:rFonts w:ascii="Times New Roman" w:hAnsi="Times New Roman" w:cs="Times New Roman"/>
                <w:b/>
                <w:lang w:val="ru-RU"/>
              </w:rPr>
              <w:t>сосуд с двумя ручками для вина и масла</w:t>
            </w:r>
          </w:p>
          <w:p w:rsidR="00D253BF" w:rsidRPr="00D253BF" w:rsidRDefault="00D253BF" w:rsidP="00D253BF">
            <w:pPr>
              <w:pStyle w:val="a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253BF">
              <w:rPr>
                <w:rFonts w:ascii="Times New Roman" w:hAnsi="Times New Roman" w:cs="Times New Roman"/>
                <w:b/>
                <w:lang w:val="ru-RU"/>
              </w:rPr>
              <w:t xml:space="preserve">3. </w:t>
            </w:r>
            <w:r w:rsidR="006165E1" w:rsidRPr="00D253BF">
              <w:rPr>
                <w:rFonts w:ascii="Times New Roman" w:hAnsi="Times New Roman" w:cs="Times New Roman"/>
                <w:b/>
                <w:lang w:val="ru-RU"/>
              </w:rPr>
              <w:t xml:space="preserve">Треугольное </w:t>
            </w:r>
            <w:r w:rsidRPr="00D253BF">
              <w:rPr>
                <w:rFonts w:ascii="Times New Roman" w:hAnsi="Times New Roman" w:cs="Times New Roman"/>
                <w:b/>
                <w:lang w:val="ru-RU"/>
              </w:rPr>
              <w:t>пространство между двумя скатами крыши</w:t>
            </w:r>
          </w:p>
          <w:p w:rsidR="00D253BF" w:rsidRPr="00D253BF" w:rsidRDefault="00D253BF" w:rsidP="00D253BF">
            <w:pPr>
              <w:pStyle w:val="a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253BF">
              <w:rPr>
                <w:rFonts w:ascii="Times New Roman" w:hAnsi="Times New Roman" w:cs="Times New Roman"/>
                <w:b/>
                <w:lang w:val="ru-RU"/>
              </w:rPr>
              <w:t xml:space="preserve">5. </w:t>
            </w:r>
            <w:r w:rsidR="006165E1" w:rsidRPr="00D253BF">
              <w:rPr>
                <w:rFonts w:ascii="Times New Roman" w:hAnsi="Times New Roman" w:cs="Times New Roman"/>
                <w:b/>
                <w:lang w:val="ru-RU"/>
              </w:rPr>
              <w:t xml:space="preserve">Греческий </w:t>
            </w:r>
            <w:r w:rsidRPr="00D253BF">
              <w:rPr>
                <w:rFonts w:ascii="Times New Roman" w:hAnsi="Times New Roman" w:cs="Times New Roman"/>
                <w:b/>
                <w:lang w:val="ru-RU"/>
              </w:rPr>
              <w:t>скульптор, создавший статую Афины в Парфеноне</w:t>
            </w:r>
          </w:p>
          <w:p w:rsidR="00D253BF" w:rsidRPr="00D253BF" w:rsidRDefault="00D253BF" w:rsidP="00D253BF">
            <w:pPr>
              <w:pStyle w:val="a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253BF">
              <w:rPr>
                <w:rFonts w:ascii="Times New Roman" w:hAnsi="Times New Roman" w:cs="Times New Roman"/>
                <w:b/>
                <w:lang w:val="ru-RU"/>
              </w:rPr>
              <w:t>7. Полуоткрытое помещение крышу, которого поддерживают колонны</w:t>
            </w:r>
          </w:p>
        </w:tc>
      </w:tr>
      <w:tr w:rsidR="00D253BF" w:rsidRPr="00D253BF" w:rsidTr="00D253BF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D253BF" w:rsidRPr="00D253BF" w:rsidRDefault="00D253BF" w:rsidP="00D253BF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53BF">
              <w:rPr>
                <w:rFonts w:ascii="Times New Roman" w:hAnsi="Times New Roman" w:cs="Times New Roman"/>
                <w:b/>
              </w:rPr>
              <w:t>По</w:t>
            </w:r>
            <w:proofErr w:type="spellEnd"/>
            <w:r w:rsidRPr="00D253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53BF">
              <w:rPr>
                <w:rFonts w:ascii="Times New Roman" w:hAnsi="Times New Roman" w:cs="Times New Roman"/>
                <w:b/>
              </w:rPr>
              <w:t>вертикали</w:t>
            </w:r>
            <w:proofErr w:type="spellEnd"/>
            <w:r w:rsidRPr="00D253BF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253BF" w:rsidRPr="00D253BF" w:rsidTr="00D253BF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D253BF" w:rsidRPr="00D253BF" w:rsidRDefault="00D253BF" w:rsidP="00D253BF">
            <w:pPr>
              <w:pStyle w:val="a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253BF">
              <w:rPr>
                <w:rFonts w:ascii="Times New Roman" w:hAnsi="Times New Roman" w:cs="Times New Roman"/>
                <w:b/>
                <w:lang w:val="ru-RU"/>
              </w:rPr>
              <w:t>2. Главная площадь Афин</w:t>
            </w:r>
          </w:p>
          <w:p w:rsidR="00D253BF" w:rsidRPr="00D253BF" w:rsidRDefault="00D253BF" w:rsidP="00D253BF">
            <w:pPr>
              <w:pStyle w:val="a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253BF">
              <w:rPr>
                <w:rFonts w:ascii="Times New Roman" w:hAnsi="Times New Roman" w:cs="Times New Roman"/>
                <w:b/>
                <w:lang w:val="ru-RU"/>
              </w:rPr>
              <w:t>4. Храм богини Афины</w:t>
            </w:r>
          </w:p>
          <w:p w:rsidR="00D253BF" w:rsidRPr="00D253BF" w:rsidRDefault="00D253BF" w:rsidP="00D253BF">
            <w:pPr>
              <w:pStyle w:val="a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253BF">
              <w:rPr>
                <w:rFonts w:ascii="Times New Roman" w:hAnsi="Times New Roman" w:cs="Times New Roman"/>
                <w:b/>
                <w:lang w:val="ru-RU"/>
              </w:rPr>
              <w:t>6. Большая глиняная бочка для хранения зерна</w:t>
            </w:r>
          </w:p>
          <w:p w:rsidR="00D253BF" w:rsidRPr="00D253BF" w:rsidRDefault="00D253BF" w:rsidP="00D253BF">
            <w:pPr>
              <w:pStyle w:val="a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253BF">
              <w:rPr>
                <w:rFonts w:ascii="Times New Roman" w:hAnsi="Times New Roman" w:cs="Times New Roman"/>
                <w:b/>
                <w:lang w:val="ru-RU"/>
              </w:rPr>
              <w:t>8. Гончарный район Афин</w:t>
            </w:r>
          </w:p>
        </w:tc>
      </w:tr>
    </w:tbl>
    <w:p w:rsidR="002412BF" w:rsidRDefault="002412BF" w:rsidP="007C0766">
      <w:pPr>
        <w:rPr>
          <w:lang w:val="ru-RU"/>
        </w:rPr>
      </w:pPr>
      <w:bookmarkStart w:id="0" w:name="_GoBack"/>
      <w:bookmarkEnd w:id="0"/>
    </w:p>
    <w:sectPr w:rsidR="002412BF" w:rsidSect="0024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2412BF"/>
    <w:rsid w:val="004E29B3"/>
    <w:rsid w:val="00590D07"/>
    <w:rsid w:val="006165E1"/>
    <w:rsid w:val="00784D58"/>
    <w:rsid w:val="007C0766"/>
    <w:rsid w:val="008D6863"/>
    <w:rsid w:val="00B86B75"/>
    <w:rsid w:val="00BC48D5"/>
    <w:rsid w:val="00C36279"/>
    <w:rsid w:val="00D253BF"/>
    <w:rsid w:val="00D93D80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D2161-74AF-42D7-9CBE-D76D4555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table" w:styleId="a7">
    <w:name w:val="Table Grid"/>
    <w:basedOn w:val="a3"/>
    <w:rsid w:val="00D253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semiHidden/>
    <w:unhideWhenUsed/>
    <w:rsid w:val="007C07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semiHidden/>
    <w:rsid w:val="007C0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Кабинет 37</cp:lastModifiedBy>
  <cp:revision>2</cp:revision>
  <cp:lastPrinted>2021-03-02T07:26:00Z</cp:lastPrinted>
  <dcterms:created xsi:type="dcterms:W3CDTF">2021-03-02T07:26:00Z</dcterms:created>
  <dcterms:modified xsi:type="dcterms:W3CDTF">2021-03-02T07:26:00Z</dcterms:modified>
</cp:coreProperties>
</file>

<file path=docProps/core1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2016-02-17T23:26:42Z</dcterms:created>
  <dcterms:modified xmlns:xsi="http://www.w3.org/2001/XMLSchema-instance" xmlns:dcterms="http://purl.org/dc/terms/" xsi:type="dcterms:W3CDTF">2016-02-17T23:26:42Z</dcterms:modified>
</ns0:coreProperties>
</file>